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D2049" w14:textId="3DE794F8" w:rsidR="0094545D" w:rsidRPr="002160AF" w:rsidRDefault="0094545D" w:rsidP="0094545D">
      <w:pPr>
        <w:rPr>
          <w:rFonts w:cstheme="minorHAnsi"/>
          <w:b/>
          <w:bCs/>
        </w:rPr>
      </w:pPr>
      <w:r w:rsidRPr="002160AF">
        <w:rPr>
          <w:rFonts w:cstheme="minorHAnsi"/>
          <w:b/>
          <w:bCs/>
        </w:rPr>
        <w:t>Fellowships Committee</w:t>
      </w:r>
      <w:r w:rsidR="002160AF" w:rsidRPr="002160AF">
        <w:rPr>
          <w:rFonts w:cstheme="minorHAnsi"/>
          <w:b/>
          <w:bCs/>
        </w:rPr>
        <w:t xml:space="preserve">: </w:t>
      </w:r>
      <w:r w:rsidRPr="002160AF">
        <w:rPr>
          <w:rFonts w:cstheme="minorHAnsi"/>
          <w:b/>
          <w:bCs/>
        </w:rPr>
        <w:t xml:space="preserve"> Terms of </w:t>
      </w:r>
      <w:r w:rsidR="00C70110">
        <w:rPr>
          <w:rFonts w:cstheme="minorHAnsi"/>
          <w:b/>
          <w:bCs/>
        </w:rPr>
        <w:t>R</w:t>
      </w:r>
      <w:r w:rsidRPr="002160AF">
        <w:rPr>
          <w:rFonts w:cstheme="minorHAnsi"/>
          <w:b/>
          <w:bCs/>
        </w:rPr>
        <w:t>eference</w:t>
      </w:r>
    </w:p>
    <w:p w14:paraId="11DC41FA" w14:textId="77777777" w:rsidR="0094545D" w:rsidRDefault="0094545D" w:rsidP="0094545D">
      <w:pPr>
        <w:rPr>
          <w:rFonts w:cstheme="minorHAnsi"/>
          <w:b/>
          <w:bCs/>
        </w:rPr>
      </w:pPr>
    </w:p>
    <w:p w14:paraId="35A78402" w14:textId="53A59337" w:rsidR="000347D6" w:rsidRPr="000347D6" w:rsidRDefault="000347D6" w:rsidP="000347D6">
      <w:pPr>
        <w:pStyle w:val="Heading1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GB"/>
        </w:rPr>
      </w:pPr>
      <w:r w:rsidRPr="000347D6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en-GB"/>
        </w:rPr>
        <w:t>Purpose</w:t>
      </w:r>
    </w:p>
    <w:p w14:paraId="76800FB3" w14:textId="28813923" w:rsidR="000347D6" w:rsidRPr="00C75C95" w:rsidRDefault="000347D6" w:rsidP="000347D6">
      <w:pPr>
        <w:spacing w:after="120"/>
        <w:rPr>
          <w:szCs w:val="20"/>
        </w:rPr>
      </w:pPr>
      <w:r w:rsidRPr="00B67B92">
        <w:rPr>
          <w:rFonts w:eastAsia="Times New Roman" w:cstheme="minorHAnsi"/>
          <w:lang w:eastAsia="en-GB"/>
        </w:rPr>
        <w:t xml:space="preserve">The SEDA </w:t>
      </w:r>
      <w:r w:rsidRPr="00E061C7">
        <w:rPr>
          <w:rFonts w:cstheme="minorHAnsi"/>
        </w:rPr>
        <w:t xml:space="preserve">Fellowships </w:t>
      </w:r>
      <w:r w:rsidRPr="00B67B92">
        <w:rPr>
          <w:rFonts w:eastAsia="Times New Roman" w:cstheme="minorHAnsi"/>
          <w:lang w:eastAsia="en-GB"/>
        </w:rPr>
        <w:t xml:space="preserve">Committee exists to support SEDA’s leading role in educational development by ensuring the relevance and viability of SEDA’s </w:t>
      </w:r>
      <w:r w:rsidRPr="00E061C7">
        <w:rPr>
          <w:rFonts w:eastAsia="Times New Roman" w:cstheme="minorHAnsi"/>
          <w:lang w:eastAsia="en-GB"/>
        </w:rPr>
        <w:t>Fellowship Schem</w:t>
      </w:r>
      <w:r>
        <w:rPr>
          <w:rFonts w:eastAsia="Times New Roman" w:cstheme="minorHAnsi"/>
          <w:lang w:eastAsia="en-GB"/>
        </w:rPr>
        <w:t xml:space="preserve">e. </w:t>
      </w:r>
      <w:r w:rsidRPr="00C75C95">
        <w:rPr>
          <w:rFonts w:eastAsia="Arial"/>
          <w:szCs w:val="20"/>
        </w:rPr>
        <w:t xml:space="preserve">The </w:t>
      </w:r>
      <w:r>
        <w:rPr>
          <w:rFonts w:eastAsia="Arial"/>
          <w:szCs w:val="20"/>
        </w:rPr>
        <w:t>Committee</w:t>
      </w:r>
      <w:r w:rsidRPr="00C75C95">
        <w:rPr>
          <w:rFonts w:eastAsia="Arial"/>
          <w:szCs w:val="20"/>
        </w:rPr>
        <w:t xml:space="preserve"> will monitor progress towards these objectives, receive updates from those programmes, and </w:t>
      </w:r>
      <w:r w:rsidRPr="00C75C95">
        <w:rPr>
          <w:szCs w:val="20"/>
        </w:rPr>
        <w:t>make recommendations for action</w:t>
      </w:r>
      <w:r w:rsidRPr="00C75C95">
        <w:rPr>
          <w:rFonts w:eastAsia="Arial"/>
          <w:szCs w:val="20"/>
        </w:rPr>
        <w:t xml:space="preserve">. The </w:t>
      </w:r>
      <w:r>
        <w:rPr>
          <w:rFonts w:eastAsia="Arial"/>
          <w:szCs w:val="20"/>
        </w:rPr>
        <w:t>Committee</w:t>
      </w:r>
      <w:r w:rsidRPr="00C75C95">
        <w:rPr>
          <w:rFonts w:eastAsia="Arial"/>
          <w:szCs w:val="20"/>
        </w:rPr>
        <w:t xml:space="preserve"> will meet </w:t>
      </w:r>
      <w:r>
        <w:rPr>
          <w:rFonts w:eastAsia="Arial"/>
          <w:szCs w:val="20"/>
        </w:rPr>
        <w:t xml:space="preserve">three times a </w:t>
      </w:r>
      <w:r w:rsidR="00274941">
        <w:rPr>
          <w:rFonts w:eastAsia="Arial"/>
          <w:szCs w:val="20"/>
        </w:rPr>
        <w:t xml:space="preserve">year </w:t>
      </w:r>
      <w:r w:rsidR="00274941" w:rsidRPr="00C75C95">
        <w:rPr>
          <w:rFonts w:eastAsia="Arial"/>
          <w:szCs w:val="20"/>
        </w:rPr>
        <w:t>and</w:t>
      </w:r>
      <w:r w:rsidRPr="00C75C95">
        <w:rPr>
          <w:rFonts w:eastAsia="Arial"/>
          <w:szCs w:val="20"/>
        </w:rPr>
        <w:t xml:space="preserve"> </w:t>
      </w:r>
      <w:r w:rsidRPr="00C75C95">
        <w:rPr>
          <w:szCs w:val="20"/>
        </w:rPr>
        <w:t xml:space="preserve">will report on its work to the </w:t>
      </w:r>
      <w:r>
        <w:rPr>
          <w:szCs w:val="20"/>
        </w:rPr>
        <w:t>SEDA Executive</w:t>
      </w:r>
      <w:r w:rsidRPr="00C75C95">
        <w:rPr>
          <w:szCs w:val="20"/>
        </w:rPr>
        <w:t xml:space="preserve"> Committee</w:t>
      </w:r>
      <w:r>
        <w:rPr>
          <w:szCs w:val="20"/>
        </w:rPr>
        <w:t xml:space="preserve">. </w:t>
      </w:r>
    </w:p>
    <w:p w14:paraId="44D5A68F" w14:textId="77777777" w:rsidR="000347D6" w:rsidRDefault="000347D6" w:rsidP="000347D6">
      <w:pPr>
        <w:shd w:val="clear" w:color="auto" w:fill="FFFFFF"/>
        <w:spacing w:after="150"/>
        <w:rPr>
          <w:rFonts w:eastAsia="Times New Roman" w:cstheme="minorHAnsi"/>
          <w:b/>
          <w:bCs/>
          <w:lang w:eastAsia="en-GB"/>
        </w:rPr>
      </w:pPr>
      <w:r w:rsidRPr="00B67B92">
        <w:rPr>
          <w:rFonts w:eastAsia="Times New Roman" w:cstheme="minorHAnsi"/>
          <w:b/>
          <w:bCs/>
          <w:lang w:eastAsia="en-GB"/>
        </w:rPr>
        <w:t>Aims</w:t>
      </w:r>
    </w:p>
    <w:p w14:paraId="50F92B14" w14:textId="27DB4652" w:rsidR="000347D6" w:rsidRPr="00470837" w:rsidRDefault="000347D6" w:rsidP="000347D6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eastAsia="Times New Roman" w:cstheme="minorHAnsi"/>
          <w:lang w:eastAsia="en-GB"/>
        </w:rPr>
      </w:pPr>
      <w:r w:rsidRPr="00470837">
        <w:rPr>
          <w:rFonts w:eastAsia="Times New Roman" w:cstheme="minorHAnsi"/>
          <w:lang w:eastAsia="en-GB"/>
        </w:rPr>
        <w:t>Quality assurance</w:t>
      </w:r>
      <w:r w:rsidR="000944AF" w:rsidRPr="00470837">
        <w:rPr>
          <w:rFonts w:eastAsia="Times New Roman" w:cstheme="minorHAnsi"/>
          <w:lang w:eastAsia="en-GB"/>
        </w:rPr>
        <w:t xml:space="preserve">, </w:t>
      </w:r>
      <w:r w:rsidRPr="00470837">
        <w:rPr>
          <w:rFonts w:eastAsia="Times New Roman" w:cstheme="minorHAnsi"/>
          <w:lang w:eastAsia="en-GB"/>
        </w:rPr>
        <w:t xml:space="preserve">governance </w:t>
      </w:r>
      <w:r w:rsidR="000944AF" w:rsidRPr="00470837">
        <w:rPr>
          <w:rFonts w:eastAsia="Times New Roman" w:cstheme="minorHAnsi"/>
          <w:lang w:eastAsia="en-GB"/>
        </w:rPr>
        <w:t xml:space="preserve">and arbitration </w:t>
      </w:r>
      <w:r w:rsidRPr="00470837">
        <w:rPr>
          <w:rFonts w:eastAsia="Times New Roman" w:cstheme="minorHAnsi"/>
          <w:lang w:eastAsia="en-GB"/>
        </w:rPr>
        <w:t xml:space="preserve">of the Fellowships Scheme </w:t>
      </w:r>
    </w:p>
    <w:p w14:paraId="538FC4CA" w14:textId="0CC0BDBA" w:rsidR="000347D6" w:rsidRPr="00470837" w:rsidRDefault="000944AF" w:rsidP="000347D6">
      <w:pPr>
        <w:numPr>
          <w:ilvl w:val="0"/>
          <w:numId w:val="1"/>
        </w:numPr>
        <w:pBdr>
          <w:bottom w:val="double" w:sz="6" w:space="1" w:color="auto"/>
        </w:pBd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470837">
        <w:rPr>
          <w:rFonts w:eastAsia="Times New Roman" w:cstheme="minorHAnsi"/>
          <w:lang w:eastAsia="en-GB"/>
        </w:rPr>
        <w:t>Evaluation to ensure the c</w:t>
      </w:r>
      <w:r w:rsidR="000347D6" w:rsidRPr="00470837">
        <w:rPr>
          <w:rFonts w:eastAsia="Times New Roman" w:cstheme="minorHAnsi"/>
          <w:lang w:eastAsia="en-GB"/>
        </w:rPr>
        <w:t xml:space="preserve">ontinued relevance of the Fellowships Scheme for SEDA members and the wider </w:t>
      </w:r>
      <w:proofErr w:type="gramStart"/>
      <w:r w:rsidR="000347D6" w:rsidRPr="00470837">
        <w:rPr>
          <w:rFonts w:eastAsia="Times New Roman" w:cstheme="minorHAnsi"/>
          <w:lang w:eastAsia="en-GB"/>
        </w:rPr>
        <w:t>sector</w:t>
      </w:r>
      <w:proofErr w:type="gramEnd"/>
    </w:p>
    <w:p w14:paraId="61B75DB1" w14:textId="7046BB38" w:rsidR="000347D6" w:rsidRPr="00470837" w:rsidRDefault="000347D6" w:rsidP="000347D6">
      <w:pPr>
        <w:spacing w:after="120"/>
        <w:rPr>
          <w:rFonts w:cstheme="majorHAnsi"/>
          <w:b/>
          <w:bCs/>
          <w:szCs w:val="20"/>
        </w:rPr>
      </w:pPr>
      <w:r w:rsidRPr="00470837">
        <w:rPr>
          <w:rFonts w:cstheme="majorHAnsi"/>
          <w:b/>
          <w:bCs/>
          <w:szCs w:val="20"/>
        </w:rPr>
        <w:t xml:space="preserve">Responsibilities </w:t>
      </w:r>
    </w:p>
    <w:p w14:paraId="00BC119D" w14:textId="52D34F52" w:rsidR="000347D6" w:rsidRPr="00470837" w:rsidRDefault="00766D3C" w:rsidP="00766D3C">
      <w:pPr>
        <w:shd w:val="clear" w:color="auto" w:fill="FFFFFF"/>
        <w:spacing w:after="150"/>
        <w:rPr>
          <w:rFonts w:eastAsia="Times New Roman" w:cstheme="minorHAnsi"/>
          <w:b/>
          <w:bCs/>
          <w:lang w:eastAsia="en-GB"/>
        </w:rPr>
      </w:pPr>
      <w:r w:rsidRPr="00470837">
        <w:rPr>
          <w:rFonts w:eastAsia="Times New Roman" w:cstheme="minorHAnsi"/>
          <w:b/>
          <w:bCs/>
          <w:lang w:eastAsia="en-GB"/>
        </w:rPr>
        <w:t>The</w:t>
      </w:r>
      <w:r w:rsidR="00274941" w:rsidRPr="00470837">
        <w:rPr>
          <w:rFonts w:eastAsia="Times New Roman" w:cstheme="minorHAnsi"/>
          <w:b/>
          <w:bCs/>
          <w:lang w:eastAsia="en-GB"/>
        </w:rPr>
        <w:t xml:space="preserve"> Committee will</w:t>
      </w:r>
      <w:r w:rsidRPr="00470837">
        <w:rPr>
          <w:rFonts w:eastAsia="Times New Roman" w:cstheme="minorHAnsi"/>
          <w:b/>
          <w:bCs/>
          <w:lang w:eastAsia="en-GB"/>
        </w:rPr>
        <w:t xml:space="preserve">, </w:t>
      </w:r>
      <w:r w:rsidRPr="00470837">
        <w:rPr>
          <w:rFonts w:eastAsia="Times New Roman" w:cstheme="minorHAnsi"/>
          <w:b/>
          <w:bCs/>
          <w:i/>
          <w:iCs/>
          <w:lang w:eastAsia="en-GB"/>
        </w:rPr>
        <w:t>inter alia</w:t>
      </w:r>
    </w:p>
    <w:p w14:paraId="25537BA7" w14:textId="394C2732" w:rsidR="000347D6" w:rsidRPr="00470837" w:rsidRDefault="000347D6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>receive reports on SEDA Fellowship</w:t>
      </w:r>
      <w:r w:rsidR="00766D3C" w:rsidRPr="00470837">
        <w:rPr>
          <w:rFonts w:cstheme="majorHAnsi"/>
          <w:szCs w:val="20"/>
        </w:rPr>
        <w:t xml:space="preserve">s </w:t>
      </w:r>
      <w:r w:rsidRPr="00470837">
        <w:rPr>
          <w:rFonts w:cstheme="majorHAnsi"/>
          <w:szCs w:val="20"/>
        </w:rPr>
        <w:t xml:space="preserve">and action any </w:t>
      </w:r>
      <w:proofErr w:type="gramStart"/>
      <w:r w:rsidRPr="00470837">
        <w:rPr>
          <w:rFonts w:cstheme="majorHAnsi"/>
          <w:szCs w:val="20"/>
        </w:rPr>
        <w:t>recommendations</w:t>
      </w:r>
      <w:r w:rsidR="00274941" w:rsidRPr="00470837">
        <w:rPr>
          <w:rFonts w:cstheme="majorHAnsi"/>
          <w:szCs w:val="20"/>
        </w:rPr>
        <w:t>;</w:t>
      </w:r>
      <w:proofErr w:type="gramEnd"/>
      <w:r w:rsidRPr="00470837">
        <w:rPr>
          <w:rFonts w:cstheme="majorHAnsi"/>
          <w:szCs w:val="20"/>
        </w:rPr>
        <w:t xml:space="preserve"> </w:t>
      </w:r>
    </w:p>
    <w:p w14:paraId="0457A510" w14:textId="276296CE" w:rsidR="00274941" w:rsidRPr="00470837" w:rsidRDefault="00274941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 xml:space="preserve">recruit and appoint appropriate colleagues to lead and support the Fellowships Scheme and associated </w:t>
      </w:r>
      <w:proofErr w:type="gramStart"/>
      <w:r w:rsidRPr="00470837">
        <w:rPr>
          <w:rFonts w:cstheme="majorHAnsi"/>
          <w:szCs w:val="20"/>
        </w:rPr>
        <w:t>programmes;</w:t>
      </w:r>
      <w:proofErr w:type="gramEnd"/>
      <w:r w:rsidRPr="00470837">
        <w:rPr>
          <w:rFonts w:cstheme="majorHAnsi"/>
          <w:szCs w:val="20"/>
        </w:rPr>
        <w:t xml:space="preserve"> </w:t>
      </w:r>
    </w:p>
    <w:p w14:paraId="441F5BC8" w14:textId="3270DE3F" w:rsidR="00274941" w:rsidRPr="00470837" w:rsidRDefault="00274941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>provide appropriate training and development for all those involved in the delivery or support of SEDA Fellowships</w:t>
      </w:r>
      <w:r w:rsidR="00766D3C" w:rsidRPr="00470837">
        <w:rPr>
          <w:rFonts w:cstheme="majorHAnsi"/>
          <w:szCs w:val="20"/>
        </w:rPr>
        <w:t xml:space="preserve">, </w:t>
      </w:r>
      <w:r w:rsidRPr="00470837">
        <w:rPr>
          <w:rFonts w:cstheme="majorHAnsi"/>
          <w:szCs w:val="20"/>
        </w:rPr>
        <w:t>maintain</w:t>
      </w:r>
      <w:r w:rsidR="00766D3C" w:rsidRPr="00470837">
        <w:rPr>
          <w:rFonts w:cstheme="majorHAnsi"/>
          <w:szCs w:val="20"/>
        </w:rPr>
        <w:t>ing</w:t>
      </w:r>
      <w:r w:rsidRPr="00470837">
        <w:rPr>
          <w:rFonts w:cstheme="majorHAnsi"/>
          <w:szCs w:val="20"/>
        </w:rPr>
        <w:t xml:space="preserve"> records of the </w:t>
      </w:r>
      <w:r w:rsidR="000347D6" w:rsidRPr="00470837">
        <w:rPr>
          <w:rFonts w:cstheme="majorHAnsi"/>
          <w:szCs w:val="20"/>
        </w:rPr>
        <w:t xml:space="preserve">good standing of </w:t>
      </w:r>
      <w:r w:rsidRPr="00470837">
        <w:rPr>
          <w:rFonts w:cstheme="majorHAnsi"/>
          <w:szCs w:val="20"/>
        </w:rPr>
        <w:t xml:space="preserve">those </w:t>
      </w:r>
      <w:proofErr w:type="gramStart"/>
      <w:r w:rsidRPr="00470837">
        <w:rPr>
          <w:rFonts w:cstheme="majorHAnsi"/>
          <w:szCs w:val="20"/>
        </w:rPr>
        <w:t>colleagues;</w:t>
      </w:r>
      <w:proofErr w:type="gramEnd"/>
      <w:r w:rsidR="000347D6" w:rsidRPr="00470837">
        <w:rPr>
          <w:rFonts w:cstheme="majorHAnsi"/>
          <w:szCs w:val="20"/>
        </w:rPr>
        <w:t xml:space="preserve"> </w:t>
      </w:r>
    </w:p>
    <w:p w14:paraId="417A12CB" w14:textId="6083A35D" w:rsidR="00274941" w:rsidRPr="00470837" w:rsidRDefault="00274941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>recruit and appoint the External Assessor for the Fellowship Scheme;</w:t>
      </w:r>
    </w:p>
    <w:p w14:paraId="351F0FFC" w14:textId="4BAC075D" w:rsidR="00274941" w:rsidRPr="00470837" w:rsidRDefault="00766D3C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>o</w:t>
      </w:r>
      <w:r w:rsidR="00274941" w:rsidRPr="00470837">
        <w:rPr>
          <w:rFonts w:cstheme="majorHAnsi"/>
          <w:szCs w:val="20"/>
        </w:rPr>
        <w:t xml:space="preserve">versee the ratification and award of </w:t>
      </w:r>
      <w:proofErr w:type="gramStart"/>
      <w:r w:rsidR="00274941" w:rsidRPr="00470837">
        <w:rPr>
          <w:rFonts w:cstheme="majorHAnsi"/>
          <w:szCs w:val="20"/>
        </w:rPr>
        <w:t>Fellowships</w:t>
      </w:r>
      <w:r w:rsidR="00604BCD" w:rsidRPr="00470837">
        <w:rPr>
          <w:rFonts w:cstheme="majorHAnsi"/>
          <w:szCs w:val="20"/>
        </w:rPr>
        <w:t>;</w:t>
      </w:r>
      <w:proofErr w:type="gramEnd"/>
      <w:r w:rsidR="00274941" w:rsidRPr="00470837">
        <w:rPr>
          <w:rFonts w:cstheme="majorHAnsi"/>
          <w:szCs w:val="20"/>
        </w:rPr>
        <w:t xml:space="preserve"> </w:t>
      </w:r>
    </w:p>
    <w:p w14:paraId="10512944" w14:textId="1DF826D0" w:rsidR="00274941" w:rsidRPr="00470837" w:rsidRDefault="00470837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 xml:space="preserve">confirm </w:t>
      </w:r>
      <w:r w:rsidR="00274941" w:rsidRPr="00470837">
        <w:rPr>
          <w:rFonts w:cstheme="majorHAnsi"/>
          <w:szCs w:val="20"/>
        </w:rPr>
        <w:t>the annual CPD requirements for SEDA Fellowship</w:t>
      </w:r>
      <w:r w:rsidR="00766D3C" w:rsidRPr="00470837">
        <w:rPr>
          <w:rFonts w:cstheme="majorHAnsi"/>
          <w:szCs w:val="20"/>
        </w:rPr>
        <w:t xml:space="preserve">s and maintain records </w:t>
      </w:r>
      <w:proofErr w:type="gramStart"/>
      <w:r w:rsidR="00766D3C" w:rsidRPr="00470837">
        <w:rPr>
          <w:rFonts w:cstheme="majorHAnsi"/>
          <w:szCs w:val="20"/>
        </w:rPr>
        <w:t>thereof</w:t>
      </w:r>
      <w:r w:rsidRPr="00470837">
        <w:rPr>
          <w:rFonts w:cstheme="majorHAnsi"/>
          <w:szCs w:val="20"/>
        </w:rPr>
        <w:t xml:space="preserve"> </w:t>
      </w:r>
      <w:r w:rsidR="00766D3C" w:rsidRPr="00470837">
        <w:rPr>
          <w:rFonts w:cstheme="majorHAnsi"/>
          <w:szCs w:val="20"/>
        </w:rPr>
        <w:t>;</w:t>
      </w:r>
      <w:proofErr w:type="gramEnd"/>
    </w:p>
    <w:p w14:paraId="122BCD37" w14:textId="3ACFFCF0" w:rsidR="00604BCD" w:rsidRPr="00470837" w:rsidRDefault="00604BCD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>ensure the timely accreditation and/or reaccreditation of Fellowship programmes in conjunction with the SEDA-PDF committee;</w:t>
      </w:r>
    </w:p>
    <w:p w14:paraId="5827565B" w14:textId="2DC28C4C" w:rsidR="00604BCD" w:rsidRPr="00470837" w:rsidRDefault="00604BCD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 xml:space="preserve">ensure the financial viability of Fellowship </w:t>
      </w:r>
      <w:proofErr w:type="gramStart"/>
      <w:r w:rsidRPr="00470837">
        <w:rPr>
          <w:rFonts w:cstheme="majorHAnsi"/>
          <w:szCs w:val="20"/>
        </w:rPr>
        <w:t>offerings;</w:t>
      </w:r>
      <w:proofErr w:type="gramEnd"/>
    </w:p>
    <w:p w14:paraId="353BCE54" w14:textId="77777777" w:rsidR="00766D3C" w:rsidRPr="00470837" w:rsidRDefault="00766D3C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 xml:space="preserve">identify opportunities for enhancement of SEDA Fellowships, including the development of new routes to Fellowship based on stakeholder </w:t>
      </w:r>
      <w:proofErr w:type="gramStart"/>
      <w:r w:rsidRPr="00470837">
        <w:rPr>
          <w:rFonts w:cstheme="majorHAnsi"/>
          <w:szCs w:val="20"/>
        </w:rPr>
        <w:t>analysis;</w:t>
      </w:r>
      <w:proofErr w:type="gramEnd"/>
    </w:p>
    <w:p w14:paraId="273E9FC4" w14:textId="77777777" w:rsidR="000944AF" w:rsidRPr="00470837" w:rsidRDefault="00766D3C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 xml:space="preserve">liaise with other SEDA Committees as appropriate in the </w:t>
      </w:r>
      <w:proofErr w:type="gramStart"/>
      <w:r w:rsidRPr="00470837">
        <w:rPr>
          <w:rFonts w:cstheme="majorHAnsi"/>
          <w:szCs w:val="20"/>
        </w:rPr>
        <w:t>above</w:t>
      </w:r>
      <w:r w:rsidR="000944AF" w:rsidRPr="00470837">
        <w:rPr>
          <w:rFonts w:cstheme="majorHAnsi"/>
          <w:szCs w:val="20"/>
        </w:rPr>
        <w:t>;</w:t>
      </w:r>
      <w:proofErr w:type="gramEnd"/>
    </w:p>
    <w:p w14:paraId="49DBC2CD" w14:textId="4E68085C" w:rsidR="0094545D" w:rsidRPr="00766D3C" w:rsidRDefault="000944AF" w:rsidP="000944AF">
      <w:pPr>
        <w:pStyle w:val="ListParagraph"/>
        <w:numPr>
          <w:ilvl w:val="0"/>
          <w:numId w:val="11"/>
        </w:numPr>
        <w:spacing w:after="120"/>
        <w:rPr>
          <w:rFonts w:cstheme="majorHAnsi"/>
          <w:szCs w:val="20"/>
        </w:rPr>
      </w:pPr>
      <w:r w:rsidRPr="00470837">
        <w:rPr>
          <w:rFonts w:cstheme="majorHAnsi"/>
          <w:szCs w:val="20"/>
        </w:rPr>
        <w:t xml:space="preserve">ensure clear lines of communication between the committee and those tasked with leading and/or delivering  programmes, CPD coordination and SEDA administration (including SEDA Executive Committee). </w:t>
      </w:r>
      <w:r w:rsidR="0094545D" w:rsidRPr="00766D3C">
        <w:rPr>
          <w:rFonts w:eastAsia="Times New Roman" w:cstheme="minorHAnsi"/>
          <w:color w:val="666666"/>
          <w:lang w:eastAsia="en-GB"/>
        </w:rPr>
        <w:br/>
      </w:r>
    </w:p>
    <w:p w14:paraId="22CBCC8E" w14:textId="77777777" w:rsidR="00A23A4A" w:rsidRDefault="00A23A4A"/>
    <w:sectPr w:rsidR="00A23A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95513" w14:textId="77777777" w:rsidR="00050873" w:rsidRDefault="00050873" w:rsidP="00E804D8">
      <w:r>
        <w:separator/>
      </w:r>
    </w:p>
  </w:endnote>
  <w:endnote w:type="continuationSeparator" w:id="0">
    <w:p w14:paraId="7539B3B4" w14:textId="77777777" w:rsidR="00050873" w:rsidRDefault="00050873" w:rsidP="00E8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5B9" w14:textId="544177DE" w:rsidR="00C70110" w:rsidRDefault="00C70110">
    <w:pPr>
      <w:pStyle w:val="Footer"/>
    </w:pPr>
    <w:r>
      <w:t>Version 6</w:t>
    </w:r>
    <w:r w:rsidRPr="00C70110">
      <w:rPr>
        <w:vertAlign w:val="superscript"/>
      </w:rPr>
      <w:t>th</w:t>
    </w:r>
    <w:r>
      <w:t xml:space="preserve"> March 2023</w:t>
    </w:r>
  </w:p>
  <w:p w14:paraId="09AB5FEE" w14:textId="77777777" w:rsidR="00C70110" w:rsidRDefault="00C7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F61F" w14:textId="77777777" w:rsidR="00050873" w:rsidRDefault="00050873" w:rsidP="00E804D8">
      <w:r>
        <w:separator/>
      </w:r>
    </w:p>
  </w:footnote>
  <w:footnote w:type="continuationSeparator" w:id="0">
    <w:p w14:paraId="6D56054A" w14:textId="77777777" w:rsidR="00050873" w:rsidRDefault="00050873" w:rsidP="00E80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7F0" w14:textId="7E64CD59" w:rsidR="00E804D8" w:rsidRDefault="00E804D8">
    <w:pPr>
      <w:pStyle w:val="Header"/>
    </w:pPr>
  </w:p>
  <w:p w14:paraId="59729CB5" w14:textId="77777777" w:rsidR="00E804D8" w:rsidRDefault="00E80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B2A"/>
    <w:multiLevelType w:val="hybridMultilevel"/>
    <w:tmpl w:val="DDB27B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B1C86"/>
    <w:multiLevelType w:val="hybridMultilevel"/>
    <w:tmpl w:val="ECE25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602A1"/>
    <w:multiLevelType w:val="hybridMultilevel"/>
    <w:tmpl w:val="FAB69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DE1FB5"/>
    <w:multiLevelType w:val="multilevel"/>
    <w:tmpl w:val="AAFA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03F48"/>
    <w:multiLevelType w:val="multilevel"/>
    <w:tmpl w:val="EFEE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EF3C8B"/>
    <w:multiLevelType w:val="hybridMultilevel"/>
    <w:tmpl w:val="BEE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4997"/>
    <w:multiLevelType w:val="hybridMultilevel"/>
    <w:tmpl w:val="A4B8A0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B1033"/>
    <w:multiLevelType w:val="hybridMultilevel"/>
    <w:tmpl w:val="AEC2DE1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73C1D"/>
    <w:multiLevelType w:val="hybridMultilevel"/>
    <w:tmpl w:val="C9762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3A06"/>
    <w:multiLevelType w:val="hybridMultilevel"/>
    <w:tmpl w:val="77EAF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A36E8A"/>
    <w:multiLevelType w:val="multilevel"/>
    <w:tmpl w:val="AAFA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6077534">
    <w:abstractNumId w:val="10"/>
  </w:num>
  <w:num w:numId="2" w16cid:durableId="394549376">
    <w:abstractNumId w:val="3"/>
  </w:num>
  <w:num w:numId="3" w16cid:durableId="2017263689">
    <w:abstractNumId w:val="1"/>
  </w:num>
  <w:num w:numId="4" w16cid:durableId="1045914219">
    <w:abstractNumId w:val="8"/>
  </w:num>
  <w:num w:numId="5" w16cid:durableId="95174860">
    <w:abstractNumId w:val="0"/>
  </w:num>
  <w:num w:numId="6" w16cid:durableId="1229148034">
    <w:abstractNumId w:val="9"/>
  </w:num>
  <w:num w:numId="7" w16cid:durableId="278991857">
    <w:abstractNumId w:val="4"/>
  </w:num>
  <w:num w:numId="8" w16cid:durableId="827862534">
    <w:abstractNumId w:val="2"/>
  </w:num>
  <w:num w:numId="9" w16cid:durableId="925765156">
    <w:abstractNumId w:val="5"/>
  </w:num>
  <w:num w:numId="10" w16cid:durableId="400979300">
    <w:abstractNumId w:val="7"/>
  </w:num>
  <w:num w:numId="11" w16cid:durableId="2000881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5D"/>
    <w:rsid w:val="000347D6"/>
    <w:rsid w:val="00050873"/>
    <w:rsid w:val="000944AF"/>
    <w:rsid w:val="002160AF"/>
    <w:rsid w:val="00274941"/>
    <w:rsid w:val="00470837"/>
    <w:rsid w:val="0052600A"/>
    <w:rsid w:val="00604BCD"/>
    <w:rsid w:val="00671813"/>
    <w:rsid w:val="006B74AE"/>
    <w:rsid w:val="00766D3C"/>
    <w:rsid w:val="008A11FF"/>
    <w:rsid w:val="0094545D"/>
    <w:rsid w:val="00A003CC"/>
    <w:rsid w:val="00A23A4A"/>
    <w:rsid w:val="00A63921"/>
    <w:rsid w:val="00AB5BE7"/>
    <w:rsid w:val="00BB3115"/>
    <w:rsid w:val="00C34A3D"/>
    <w:rsid w:val="00C70110"/>
    <w:rsid w:val="00E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57A3"/>
  <w15:chartTrackingRefBased/>
  <w15:docId w15:val="{F7868A92-ADCC-408F-AA00-C0CDE584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45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7D6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4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347D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34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4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4D8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94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4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4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DAVIES</dc:creator>
  <cp:keywords/>
  <dc:description/>
  <cp:lastModifiedBy>Roz Grimmitt</cp:lastModifiedBy>
  <cp:revision>2</cp:revision>
  <dcterms:created xsi:type="dcterms:W3CDTF">2023-03-21T12:44:00Z</dcterms:created>
  <dcterms:modified xsi:type="dcterms:W3CDTF">2023-03-21T12:44:00Z</dcterms:modified>
</cp:coreProperties>
</file>