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1B" w:rsidRDefault="008E3C1B" w:rsidP="008E3C1B">
      <w:pPr>
        <w:rPr>
          <w:color w:val="008080"/>
          <w:sz w:val="44"/>
          <w:szCs w:val="44"/>
        </w:rPr>
      </w:pPr>
      <w:r>
        <w:rPr>
          <w:noProof/>
          <w:color w:val="008080"/>
          <w:sz w:val="44"/>
          <w:szCs w:val="44"/>
          <w:lang w:eastAsia="en-GB"/>
        </w:rPr>
        <w:drawing>
          <wp:inline distT="0" distB="0" distL="0" distR="0" wp14:anchorId="71D7E269" wp14:editId="0215DD18">
            <wp:extent cx="1335156" cy="1312333"/>
            <wp:effectExtent l="0" t="0" r="0" b="2540"/>
            <wp:docPr id="3"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5" cstate="print"/>
                    <a:srcRect/>
                    <a:stretch>
                      <a:fillRect/>
                    </a:stretch>
                  </pic:blipFill>
                  <pic:spPr bwMode="auto">
                    <a:xfrm>
                      <a:off x="0" y="0"/>
                      <a:ext cx="1359079" cy="1335847"/>
                    </a:xfrm>
                    <a:prstGeom prst="rect">
                      <a:avLst/>
                    </a:prstGeom>
                    <a:noFill/>
                    <a:ln w="9525">
                      <a:noFill/>
                      <a:miter lim="800000"/>
                      <a:headEnd/>
                      <a:tailEnd/>
                    </a:ln>
                  </pic:spPr>
                </pic:pic>
              </a:graphicData>
            </a:graphic>
          </wp:inline>
        </w:drawing>
      </w:r>
    </w:p>
    <w:p w:rsidR="008E3C1B" w:rsidRPr="008807E2" w:rsidRDefault="008E3C1B" w:rsidP="008E3C1B">
      <w:pPr>
        <w:spacing w:line="240" w:lineRule="auto"/>
        <w:rPr>
          <w:rFonts w:asciiTheme="minorHAnsi" w:hAnsiTheme="minorHAnsi" w:cstheme="minorHAnsi"/>
          <w:color w:val="008080"/>
          <w:sz w:val="44"/>
          <w:szCs w:val="44"/>
        </w:rPr>
      </w:pPr>
      <w:r w:rsidRPr="008807E2">
        <w:rPr>
          <w:rFonts w:asciiTheme="minorHAnsi" w:hAnsiTheme="minorHAnsi" w:cstheme="minorHAnsi"/>
          <w:color w:val="008080"/>
          <w:sz w:val="44"/>
          <w:szCs w:val="44"/>
        </w:rPr>
        <w:t>Senior Fellowship of SEDA: Submission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6237"/>
        <w:gridCol w:w="1621"/>
      </w:tblGrid>
      <w:tr w:rsidR="008E3C1B" w:rsidRPr="001E025E" w:rsidTr="00C0192A">
        <w:tc>
          <w:tcPr>
            <w:tcW w:w="9242" w:type="dxa"/>
            <w:gridSpan w:val="3"/>
          </w:tcPr>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Name</w:t>
            </w:r>
            <w:r w:rsidR="000A7AFB">
              <w:rPr>
                <w:rFonts w:ascii="Arial" w:hAnsi="Arial" w:cs="Arial"/>
                <w:sz w:val="24"/>
                <w:szCs w:val="24"/>
              </w:rPr>
              <w:t>:</w:t>
            </w:r>
            <w:r w:rsidRPr="001E025E">
              <w:rPr>
                <w:rFonts w:ascii="Arial" w:hAnsi="Arial" w:cs="Arial"/>
                <w:sz w:val="24"/>
                <w:szCs w:val="24"/>
              </w:rPr>
              <w:t xml:space="preserve"> </w:t>
            </w:r>
          </w:p>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Email:</w:t>
            </w:r>
          </w:p>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Telephone number:</w:t>
            </w:r>
          </w:p>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Postal address:</w:t>
            </w:r>
          </w:p>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Post code:</w:t>
            </w:r>
          </w:p>
        </w:tc>
      </w:tr>
      <w:tr w:rsidR="008E3C1B" w:rsidRPr="001E025E" w:rsidTr="00C0192A">
        <w:tc>
          <w:tcPr>
            <w:tcW w:w="9242" w:type="dxa"/>
            <w:gridSpan w:val="3"/>
          </w:tcPr>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Institution (if applicable)</w:t>
            </w:r>
          </w:p>
        </w:tc>
      </w:tr>
      <w:tr w:rsidR="008E3C1B" w:rsidRPr="001E025E" w:rsidTr="00C0192A">
        <w:tc>
          <w:tcPr>
            <w:tcW w:w="9242" w:type="dxa"/>
            <w:gridSpan w:val="3"/>
          </w:tcPr>
          <w:p w:rsidR="008E3C1B" w:rsidRPr="001E025E" w:rsidRDefault="008E3C1B" w:rsidP="000A7AFB">
            <w:pPr>
              <w:spacing w:after="120" w:line="240" w:lineRule="auto"/>
              <w:rPr>
                <w:rFonts w:ascii="Arial" w:hAnsi="Arial" w:cs="Arial"/>
                <w:sz w:val="24"/>
                <w:szCs w:val="24"/>
              </w:rPr>
            </w:pPr>
            <w:r w:rsidRPr="001E025E">
              <w:rPr>
                <w:rFonts w:ascii="Arial" w:hAnsi="Arial" w:cs="Arial"/>
                <w:sz w:val="24"/>
                <w:szCs w:val="24"/>
              </w:rPr>
              <w:t>SEDA involvement / interests</w:t>
            </w:r>
          </w:p>
        </w:tc>
      </w:tr>
      <w:tr w:rsidR="008E3C1B" w:rsidRPr="001E025E" w:rsidTr="00C0192A">
        <w:tc>
          <w:tcPr>
            <w:tcW w:w="1384" w:type="dxa"/>
          </w:tcPr>
          <w:p w:rsidR="008E3C1B" w:rsidRPr="001E025E" w:rsidRDefault="008E3C1B" w:rsidP="00C0192A">
            <w:pPr>
              <w:spacing w:after="0" w:line="240" w:lineRule="auto"/>
              <w:rPr>
                <w:rFonts w:ascii="Arial" w:hAnsi="Arial" w:cs="Arial"/>
                <w:b/>
                <w:sz w:val="24"/>
                <w:szCs w:val="24"/>
              </w:rPr>
            </w:pPr>
          </w:p>
        </w:tc>
        <w:tc>
          <w:tcPr>
            <w:tcW w:w="6237" w:type="dxa"/>
          </w:tcPr>
          <w:p w:rsidR="008E3C1B" w:rsidRPr="001E025E" w:rsidRDefault="008E3C1B" w:rsidP="00C0192A">
            <w:pPr>
              <w:spacing w:after="0" w:line="240" w:lineRule="auto"/>
              <w:rPr>
                <w:rFonts w:ascii="Arial" w:hAnsi="Arial" w:cs="Arial"/>
                <w:b/>
                <w:sz w:val="24"/>
                <w:szCs w:val="24"/>
              </w:rPr>
            </w:pPr>
          </w:p>
        </w:tc>
        <w:tc>
          <w:tcPr>
            <w:tcW w:w="1621" w:type="dxa"/>
          </w:tcPr>
          <w:p w:rsidR="008E3C1B" w:rsidRPr="001E025E" w:rsidRDefault="008E3C1B" w:rsidP="00C0192A">
            <w:pPr>
              <w:spacing w:after="0" w:line="240" w:lineRule="auto"/>
              <w:rPr>
                <w:rFonts w:ascii="Arial" w:hAnsi="Arial" w:cs="Arial"/>
                <w:b/>
                <w:sz w:val="24"/>
                <w:szCs w:val="24"/>
              </w:rPr>
            </w:pPr>
            <w:r w:rsidRPr="001E025E">
              <w:rPr>
                <w:rFonts w:ascii="Arial" w:hAnsi="Arial" w:cs="Arial"/>
                <w:b/>
                <w:sz w:val="24"/>
                <w:szCs w:val="24"/>
              </w:rPr>
              <w:t>Please tick</w:t>
            </w:r>
          </w:p>
        </w:tc>
      </w:tr>
      <w:tr w:rsidR="008E3C1B" w:rsidRPr="001E025E" w:rsidTr="00C0192A">
        <w:tc>
          <w:tcPr>
            <w:tcW w:w="1384" w:type="dxa"/>
          </w:tcPr>
          <w:p w:rsidR="008E3C1B" w:rsidRPr="001E025E" w:rsidRDefault="008E3C1B" w:rsidP="008E3C1B">
            <w:pPr>
              <w:pStyle w:val="ListParagraph"/>
              <w:numPr>
                <w:ilvl w:val="0"/>
                <w:numId w:val="1"/>
              </w:numPr>
              <w:spacing w:after="0" w:line="240" w:lineRule="auto"/>
              <w:rPr>
                <w:rFonts w:ascii="Arial" w:hAnsi="Arial" w:cs="Arial"/>
                <w:b/>
                <w:sz w:val="24"/>
                <w:szCs w:val="24"/>
              </w:rPr>
            </w:pPr>
          </w:p>
        </w:tc>
        <w:tc>
          <w:tcPr>
            <w:tcW w:w="6237" w:type="dxa"/>
          </w:tcPr>
          <w:p w:rsidR="008E3C1B" w:rsidRPr="000A7AFB" w:rsidRDefault="008E3C1B" w:rsidP="000A7AFB">
            <w:pPr>
              <w:spacing w:after="120" w:line="240" w:lineRule="auto"/>
              <w:rPr>
                <w:rFonts w:ascii="Arial" w:hAnsi="Arial" w:cs="Arial"/>
                <w:sz w:val="24"/>
                <w:szCs w:val="24"/>
              </w:rPr>
            </w:pPr>
            <w:r w:rsidRPr="001E025E">
              <w:rPr>
                <w:rFonts w:ascii="Arial" w:hAnsi="Arial" w:cs="Arial"/>
                <w:sz w:val="24"/>
                <w:szCs w:val="24"/>
              </w:rPr>
              <w:t>I enclose evidence I have met, and will continue to meet, the Core Development Outcomes</w:t>
            </w:r>
          </w:p>
        </w:tc>
        <w:tc>
          <w:tcPr>
            <w:tcW w:w="1621" w:type="dxa"/>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vMerge w:val="restart"/>
          </w:tcPr>
          <w:p w:rsidR="008E3C1B" w:rsidRPr="001E025E" w:rsidRDefault="008E3C1B" w:rsidP="008E3C1B">
            <w:pPr>
              <w:pStyle w:val="ListParagraph"/>
              <w:numPr>
                <w:ilvl w:val="0"/>
                <w:numId w:val="1"/>
              </w:numPr>
              <w:spacing w:after="0" w:line="240" w:lineRule="auto"/>
              <w:rPr>
                <w:rFonts w:ascii="Arial" w:hAnsi="Arial" w:cs="Arial"/>
                <w:b/>
                <w:sz w:val="24"/>
                <w:szCs w:val="24"/>
              </w:rPr>
            </w:pPr>
          </w:p>
        </w:tc>
        <w:tc>
          <w:tcPr>
            <w:tcW w:w="6237" w:type="dxa"/>
          </w:tcPr>
          <w:p w:rsidR="008E3C1B" w:rsidRPr="001E025E" w:rsidRDefault="008E3C1B" w:rsidP="000A7AFB">
            <w:pPr>
              <w:spacing w:after="120" w:line="240" w:lineRule="auto"/>
              <w:rPr>
                <w:rFonts w:ascii="Arial" w:hAnsi="Arial" w:cs="Arial"/>
                <w:sz w:val="24"/>
                <w:szCs w:val="24"/>
              </w:rPr>
            </w:pPr>
            <w:r w:rsidRPr="001E025E">
              <w:rPr>
                <w:rFonts w:ascii="Arial" w:hAnsi="Arial" w:cs="Arial"/>
                <w:b/>
                <w:sz w:val="24"/>
                <w:szCs w:val="24"/>
              </w:rPr>
              <w:t>Either</w:t>
            </w:r>
            <w:r w:rsidRPr="001E025E">
              <w:rPr>
                <w:rFonts w:ascii="Arial" w:hAnsi="Arial" w:cs="Arial"/>
                <w:sz w:val="24"/>
                <w:szCs w:val="24"/>
              </w:rPr>
              <w:t xml:space="preserve"> I already hold SEDA Fellowship</w:t>
            </w:r>
          </w:p>
        </w:tc>
        <w:tc>
          <w:tcPr>
            <w:tcW w:w="1621" w:type="dxa"/>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vMerge/>
          </w:tcPr>
          <w:p w:rsidR="008E3C1B" w:rsidRPr="001E025E" w:rsidRDefault="008E3C1B" w:rsidP="008E3C1B">
            <w:pPr>
              <w:pStyle w:val="ListParagraph"/>
              <w:numPr>
                <w:ilvl w:val="0"/>
                <w:numId w:val="1"/>
              </w:numPr>
              <w:spacing w:after="0" w:line="240" w:lineRule="auto"/>
              <w:rPr>
                <w:rFonts w:ascii="Arial" w:hAnsi="Arial" w:cs="Arial"/>
                <w:b/>
                <w:sz w:val="24"/>
                <w:szCs w:val="24"/>
              </w:rPr>
            </w:pPr>
          </w:p>
        </w:tc>
        <w:tc>
          <w:tcPr>
            <w:tcW w:w="6237" w:type="dxa"/>
          </w:tcPr>
          <w:p w:rsidR="008E3C1B" w:rsidRPr="000A7AFB" w:rsidRDefault="008E3C1B" w:rsidP="000A7AFB">
            <w:pPr>
              <w:spacing w:after="120" w:line="240" w:lineRule="auto"/>
              <w:rPr>
                <w:rFonts w:ascii="Arial" w:hAnsi="Arial" w:cs="Arial"/>
                <w:sz w:val="24"/>
                <w:szCs w:val="24"/>
              </w:rPr>
            </w:pPr>
            <w:r w:rsidRPr="001E025E">
              <w:rPr>
                <w:rFonts w:ascii="Arial" w:hAnsi="Arial" w:cs="Arial"/>
                <w:b/>
                <w:sz w:val="24"/>
                <w:szCs w:val="24"/>
              </w:rPr>
              <w:t>Or</w:t>
            </w:r>
            <w:r w:rsidRPr="001E025E">
              <w:rPr>
                <w:rFonts w:ascii="Arial" w:hAnsi="Arial" w:cs="Arial"/>
                <w:sz w:val="24"/>
                <w:szCs w:val="24"/>
              </w:rPr>
              <w:t xml:space="preserve"> I enclose evidence that I have met the Specialist Outcomes for FSEDA</w:t>
            </w:r>
          </w:p>
        </w:tc>
        <w:tc>
          <w:tcPr>
            <w:tcW w:w="1621" w:type="dxa"/>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tcPr>
          <w:p w:rsidR="008E3C1B" w:rsidRPr="001E025E" w:rsidRDefault="008E3C1B" w:rsidP="008E3C1B">
            <w:pPr>
              <w:pStyle w:val="ListParagraph"/>
              <w:numPr>
                <w:ilvl w:val="0"/>
                <w:numId w:val="1"/>
              </w:numPr>
              <w:spacing w:after="0" w:line="240" w:lineRule="auto"/>
              <w:rPr>
                <w:rFonts w:ascii="Arial" w:hAnsi="Arial" w:cs="Arial"/>
                <w:b/>
                <w:sz w:val="24"/>
                <w:szCs w:val="24"/>
              </w:rPr>
            </w:pPr>
          </w:p>
        </w:tc>
        <w:tc>
          <w:tcPr>
            <w:tcW w:w="6237" w:type="dxa"/>
          </w:tcPr>
          <w:p w:rsidR="008E3C1B" w:rsidRPr="000A7AFB" w:rsidRDefault="008E3C1B" w:rsidP="000A7AFB">
            <w:pPr>
              <w:spacing w:after="120" w:line="240" w:lineRule="auto"/>
              <w:rPr>
                <w:rFonts w:ascii="Arial" w:hAnsi="Arial" w:cs="Arial"/>
                <w:sz w:val="24"/>
                <w:szCs w:val="24"/>
              </w:rPr>
            </w:pPr>
            <w:r w:rsidRPr="001E025E">
              <w:rPr>
                <w:rFonts w:ascii="Arial" w:hAnsi="Arial" w:cs="Arial"/>
                <w:sz w:val="24"/>
                <w:szCs w:val="24"/>
              </w:rPr>
              <w:t>I enclose evidence that I have met the Specialist Outcomes for SFSEDA</w:t>
            </w:r>
          </w:p>
        </w:tc>
        <w:tc>
          <w:tcPr>
            <w:tcW w:w="1621" w:type="dxa"/>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tcPr>
          <w:p w:rsidR="008E3C1B" w:rsidRPr="001E025E" w:rsidRDefault="008E3C1B" w:rsidP="008E3C1B">
            <w:pPr>
              <w:pStyle w:val="ListParagraph"/>
              <w:numPr>
                <w:ilvl w:val="0"/>
                <w:numId w:val="1"/>
              </w:numPr>
              <w:spacing w:after="0" w:line="240" w:lineRule="auto"/>
              <w:rPr>
                <w:rFonts w:ascii="Arial" w:hAnsi="Arial" w:cs="Arial"/>
                <w:b/>
                <w:sz w:val="24"/>
                <w:szCs w:val="24"/>
              </w:rPr>
            </w:pPr>
          </w:p>
        </w:tc>
        <w:tc>
          <w:tcPr>
            <w:tcW w:w="6237" w:type="dxa"/>
          </w:tcPr>
          <w:p w:rsidR="008E3C1B" w:rsidRPr="001E025E" w:rsidRDefault="008E3C1B" w:rsidP="000A7AFB">
            <w:pPr>
              <w:spacing w:after="120" w:line="240" w:lineRule="auto"/>
              <w:rPr>
                <w:rFonts w:ascii="Arial" w:hAnsi="Arial" w:cs="Arial"/>
                <w:sz w:val="24"/>
                <w:szCs w:val="24"/>
              </w:rPr>
            </w:pPr>
            <w:r w:rsidRPr="001E025E">
              <w:rPr>
                <w:rFonts w:ascii="Arial" w:hAnsi="Arial" w:cs="Arial"/>
                <w:sz w:val="24"/>
                <w:szCs w:val="24"/>
              </w:rPr>
              <w:t>I enclose evidence that my work is informed by, and promotes, all the SEDA Values</w:t>
            </w:r>
          </w:p>
        </w:tc>
        <w:tc>
          <w:tcPr>
            <w:tcW w:w="1621" w:type="dxa"/>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tcPr>
          <w:p w:rsidR="008E3C1B" w:rsidRPr="001E025E" w:rsidRDefault="008E3C1B" w:rsidP="008E3C1B">
            <w:pPr>
              <w:pStyle w:val="ListParagraph"/>
              <w:numPr>
                <w:ilvl w:val="0"/>
                <w:numId w:val="1"/>
              </w:numPr>
              <w:spacing w:after="0" w:line="240" w:lineRule="auto"/>
              <w:rPr>
                <w:rFonts w:ascii="Arial" w:hAnsi="Arial" w:cs="Arial"/>
                <w:b/>
                <w:sz w:val="24"/>
                <w:szCs w:val="24"/>
              </w:rPr>
            </w:pPr>
          </w:p>
        </w:tc>
        <w:tc>
          <w:tcPr>
            <w:tcW w:w="6237" w:type="dxa"/>
          </w:tcPr>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I enclose a Letter of Testimonial provided by</w:t>
            </w:r>
          </w:p>
          <w:p w:rsidR="008E3C1B" w:rsidRPr="001E025E" w:rsidRDefault="008E3C1B" w:rsidP="00C0192A">
            <w:pPr>
              <w:spacing w:after="0" w:line="240" w:lineRule="auto"/>
              <w:rPr>
                <w:rFonts w:ascii="Arial" w:hAnsi="Arial" w:cs="Arial"/>
                <w:sz w:val="24"/>
                <w:szCs w:val="24"/>
              </w:rPr>
            </w:pPr>
          </w:p>
          <w:p w:rsidR="008E3C1B" w:rsidRPr="001E025E" w:rsidRDefault="008E3C1B" w:rsidP="00C0192A">
            <w:pPr>
              <w:spacing w:after="0" w:line="240" w:lineRule="auto"/>
              <w:rPr>
                <w:rFonts w:ascii="Arial" w:hAnsi="Arial" w:cs="Arial"/>
                <w:sz w:val="24"/>
                <w:szCs w:val="24"/>
              </w:rPr>
            </w:pPr>
            <w:r w:rsidRPr="001E025E">
              <w:rPr>
                <w:rFonts w:ascii="Arial" w:hAnsi="Arial" w:cs="Arial"/>
                <w:sz w:val="24"/>
                <w:szCs w:val="24"/>
              </w:rPr>
              <w:t>(Name)</w:t>
            </w:r>
          </w:p>
          <w:p w:rsidR="008E3C1B" w:rsidRPr="001E025E" w:rsidRDefault="008E3C1B" w:rsidP="00C0192A">
            <w:pPr>
              <w:spacing w:after="0" w:line="240" w:lineRule="auto"/>
              <w:rPr>
                <w:rFonts w:ascii="Arial" w:hAnsi="Arial" w:cs="Arial"/>
                <w:sz w:val="24"/>
                <w:szCs w:val="24"/>
              </w:rPr>
            </w:pPr>
          </w:p>
          <w:p w:rsidR="008E3C1B" w:rsidRPr="001E025E" w:rsidRDefault="008E3C1B" w:rsidP="000A7AFB">
            <w:pPr>
              <w:spacing w:after="120" w:line="240" w:lineRule="auto"/>
              <w:rPr>
                <w:rFonts w:ascii="Arial" w:hAnsi="Arial" w:cs="Arial"/>
                <w:sz w:val="24"/>
                <w:szCs w:val="24"/>
              </w:rPr>
            </w:pPr>
            <w:r w:rsidRPr="001E025E">
              <w:rPr>
                <w:rFonts w:ascii="Arial" w:hAnsi="Arial" w:cs="Arial"/>
                <w:sz w:val="24"/>
                <w:szCs w:val="24"/>
              </w:rPr>
              <w:t>(Post or title, institution)</w:t>
            </w:r>
          </w:p>
        </w:tc>
        <w:tc>
          <w:tcPr>
            <w:tcW w:w="1621" w:type="dxa"/>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tcPr>
          <w:p w:rsidR="008E3C1B" w:rsidRPr="001E025E" w:rsidRDefault="008E3C1B" w:rsidP="00C0192A">
            <w:pPr>
              <w:spacing w:after="0" w:line="240" w:lineRule="auto"/>
              <w:rPr>
                <w:rFonts w:ascii="Arial" w:hAnsi="Arial" w:cs="Arial"/>
                <w:b/>
                <w:sz w:val="24"/>
                <w:szCs w:val="24"/>
              </w:rPr>
            </w:pPr>
          </w:p>
          <w:p w:rsidR="008E3C1B" w:rsidRPr="001E025E" w:rsidRDefault="008E3C1B" w:rsidP="00C0192A">
            <w:pPr>
              <w:spacing w:after="0" w:line="240" w:lineRule="auto"/>
              <w:rPr>
                <w:rFonts w:ascii="Arial" w:hAnsi="Arial" w:cs="Arial"/>
                <w:b/>
                <w:sz w:val="24"/>
                <w:szCs w:val="24"/>
              </w:rPr>
            </w:pPr>
            <w:r w:rsidRPr="001E025E">
              <w:rPr>
                <w:rFonts w:ascii="Arial" w:hAnsi="Arial" w:cs="Arial"/>
                <w:b/>
                <w:sz w:val="24"/>
                <w:szCs w:val="24"/>
              </w:rPr>
              <w:t>Name</w:t>
            </w:r>
          </w:p>
        </w:tc>
        <w:tc>
          <w:tcPr>
            <w:tcW w:w="7858" w:type="dxa"/>
            <w:gridSpan w:val="2"/>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tcPr>
          <w:p w:rsidR="008E3C1B" w:rsidRPr="001E025E" w:rsidRDefault="008E3C1B" w:rsidP="00C0192A">
            <w:pPr>
              <w:spacing w:after="0" w:line="240" w:lineRule="auto"/>
              <w:rPr>
                <w:rFonts w:ascii="Arial" w:hAnsi="Arial" w:cs="Arial"/>
                <w:b/>
                <w:sz w:val="24"/>
                <w:szCs w:val="24"/>
              </w:rPr>
            </w:pPr>
          </w:p>
          <w:p w:rsidR="008E3C1B" w:rsidRPr="001E025E" w:rsidRDefault="008E3C1B" w:rsidP="00C0192A">
            <w:pPr>
              <w:spacing w:after="0" w:line="240" w:lineRule="auto"/>
              <w:rPr>
                <w:rFonts w:ascii="Arial" w:hAnsi="Arial" w:cs="Arial"/>
                <w:b/>
                <w:sz w:val="24"/>
                <w:szCs w:val="24"/>
              </w:rPr>
            </w:pPr>
            <w:r w:rsidRPr="001E025E">
              <w:rPr>
                <w:rFonts w:ascii="Arial" w:hAnsi="Arial" w:cs="Arial"/>
                <w:b/>
                <w:sz w:val="24"/>
                <w:szCs w:val="24"/>
              </w:rPr>
              <w:t>Signature</w:t>
            </w:r>
          </w:p>
        </w:tc>
        <w:tc>
          <w:tcPr>
            <w:tcW w:w="7858" w:type="dxa"/>
            <w:gridSpan w:val="2"/>
          </w:tcPr>
          <w:p w:rsidR="008E3C1B" w:rsidRPr="001E025E" w:rsidRDefault="008E3C1B" w:rsidP="00C0192A">
            <w:pPr>
              <w:spacing w:after="0" w:line="240" w:lineRule="auto"/>
              <w:rPr>
                <w:rFonts w:ascii="Arial" w:hAnsi="Arial" w:cs="Arial"/>
                <w:b/>
                <w:sz w:val="24"/>
                <w:szCs w:val="24"/>
              </w:rPr>
            </w:pPr>
          </w:p>
        </w:tc>
      </w:tr>
      <w:tr w:rsidR="008E3C1B" w:rsidRPr="001E025E" w:rsidTr="00C0192A">
        <w:tc>
          <w:tcPr>
            <w:tcW w:w="1384" w:type="dxa"/>
          </w:tcPr>
          <w:p w:rsidR="008E3C1B" w:rsidRPr="001E025E" w:rsidRDefault="008E3C1B" w:rsidP="00C0192A">
            <w:pPr>
              <w:spacing w:after="0" w:line="240" w:lineRule="auto"/>
              <w:rPr>
                <w:rFonts w:ascii="Arial" w:hAnsi="Arial" w:cs="Arial"/>
                <w:b/>
                <w:sz w:val="24"/>
                <w:szCs w:val="24"/>
              </w:rPr>
            </w:pPr>
          </w:p>
          <w:p w:rsidR="008E3C1B" w:rsidRPr="001E025E" w:rsidRDefault="008E3C1B" w:rsidP="00C0192A">
            <w:pPr>
              <w:spacing w:after="0" w:line="240" w:lineRule="auto"/>
              <w:rPr>
                <w:rFonts w:ascii="Arial" w:hAnsi="Arial" w:cs="Arial"/>
                <w:b/>
                <w:sz w:val="24"/>
                <w:szCs w:val="24"/>
              </w:rPr>
            </w:pPr>
            <w:r w:rsidRPr="001E025E">
              <w:rPr>
                <w:rFonts w:ascii="Arial" w:hAnsi="Arial" w:cs="Arial"/>
                <w:b/>
                <w:sz w:val="24"/>
                <w:szCs w:val="24"/>
              </w:rPr>
              <w:t>Date</w:t>
            </w:r>
          </w:p>
        </w:tc>
        <w:tc>
          <w:tcPr>
            <w:tcW w:w="7858" w:type="dxa"/>
            <w:gridSpan w:val="2"/>
          </w:tcPr>
          <w:p w:rsidR="008E3C1B" w:rsidRPr="001E025E" w:rsidRDefault="008E3C1B" w:rsidP="00C0192A">
            <w:pPr>
              <w:spacing w:after="0" w:line="240" w:lineRule="auto"/>
              <w:rPr>
                <w:rFonts w:ascii="Arial" w:hAnsi="Arial" w:cs="Arial"/>
                <w:b/>
                <w:sz w:val="24"/>
                <w:szCs w:val="24"/>
              </w:rPr>
            </w:pPr>
          </w:p>
        </w:tc>
      </w:tr>
      <w:tr w:rsidR="000A7AFB" w:rsidRPr="001E025E" w:rsidTr="00733E75">
        <w:tc>
          <w:tcPr>
            <w:tcW w:w="9242" w:type="dxa"/>
            <w:gridSpan w:val="3"/>
          </w:tcPr>
          <w:p w:rsidR="009130E1" w:rsidRDefault="009130E1" w:rsidP="000A7AFB">
            <w:pPr>
              <w:spacing w:after="0" w:line="240" w:lineRule="auto"/>
              <w:rPr>
                <w:rFonts w:ascii="Arial" w:hAnsi="Arial" w:cs="Arial"/>
                <w:b/>
                <w:bCs/>
                <w:sz w:val="20"/>
                <w:szCs w:val="24"/>
              </w:rPr>
            </w:pPr>
          </w:p>
          <w:p w:rsidR="000A7AFB" w:rsidRPr="000A7AFB" w:rsidRDefault="000A7AFB" w:rsidP="000A7AFB">
            <w:pPr>
              <w:spacing w:after="0" w:line="240" w:lineRule="auto"/>
              <w:rPr>
                <w:rFonts w:ascii="Arial" w:hAnsi="Arial" w:cs="Arial"/>
                <w:b/>
                <w:bCs/>
                <w:sz w:val="20"/>
                <w:szCs w:val="24"/>
              </w:rPr>
            </w:pPr>
            <w:r w:rsidRPr="000A7AFB">
              <w:rPr>
                <w:rFonts w:ascii="Arial" w:hAnsi="Arial" w:cs="Arial"/>
                <w:b/>
                <w:bCs/>
                <w:sz w:val="20"/>
                <w:szCs w:val="24"/>
              </w:rPr>
              <w:t>Data-protection</w:t>
            </w:r>
          </w:p>
          <w:p w:rsidR="000A7AFB" w:rsidRDefault="000A7AFB" w:rsidP="00C0192A">
            <w:pPr>
              <w:spacing w:after="0" w:line="240" w:lineRule="auto"/>
              <w:rPr>
                <w:rFonts w:ascii="Arial" w:hAnsi="Arial" w:cs="Arial"/>
                <w:sz w:val="20"/>
                <w:szCs w:val="24"/>
              </w:rPr>
            </w:pPr>
            <w:r w:rsidRPr="000A7AFB">
              <w:rPr>
                <w:rFonts w:ascii="Arial" w:hAnsi="Arial" w:cs="Arial"/>
                <w:sz w:val="20"/>
                <w:szCs w:val="24"/>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6" w:tgtFrame="_blank" w:history="1">
              <w:r w:rsidRPr="000A7AFB">
                <w:rPr>
                  <w:rStyle w:val="Hyperlink"/>
                  <w:rFonts w:ascii="Arial" w:hAnsi="Arial" w:cs="Arial"/>
                  <w:sz w:val="20"/>
                  <w:szCs w:val="24"/>
                </w:rPr>
                <w:t>https://www.seda.ac.uk/resources/files/SEDA%20Privacy%20Notice%201.0.pdf</w:t>
              </w:r>
            </w:hyperlink>
          </w:p>
          <w:p w:rsidR="009130E1" w:rsidRPr="000A7AFB" w:rsidRDefault="009130E1" w:rsidP="00C0192A">
            <w:pPr>
              <w:spacing w:after="0" w:line="240" w:lineRule="auto"/>
              <w:rPr>
                <w:rFonts w:ascii="Arial" w:hAnsi="Arial" w:cs="Arial"/>
                <w:bCs/>
                <w:sz w:val="20"/>
                <w:szCs w:val="24"/>
              </w:rPr>
            </w:pPr>
            <w:bookmarkStart w:id="0" w:name="_GoBack"/>
            <w:bookmarkEnd w:id="0"/>
          </w:p>
        </w:tc>
      </w:tr>
    </w:tbl>
    <w:p w:rsidR="00051427" w:rsidRDefault="009130E1"/>
    <w:sectPr w:rsidR="00051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C21A5"/>
    <w:multiLevelType w:val="hybridMultilevel"/>
    <w:tmpl w:val="D92AAF92"/>
    <w:lvl w:ilvl="0" w:tplc="481265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1B"/>
    <w:rsid w:val="000A7AFB"/>
    <w:rsid w:val="008E3C1B"/>
    <w:rsid w:val="009130E1"/>
    <w:rsid w:val="00A43AF6"/>
    <w:rsid w:val="00E9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78AF8-E347-442F-839B-56C65A00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1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1B"/>
    <w:pPr>
      <w:ind w:left="720"/>
      <w:contextualSpacing/>
    </w:pPr>
  </w:style>
  <w:style w:type="paragraph" w:styleId="BalloonText">
    <w:name w:val="Balloon Text"/>
    <w:basedOn w:val="Normal"/>
    <w:link w:val="BalloonTextChar"/>
    <w:uiPriority w:val="99"/>
    <w:semiHidden/>
    <w:unhideWhenUsed/>
    <w:rsid w:val="008E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1B"/>
    <w:rPr>
      <w:rFonts w:ascii="Tahoma" w:eastAsia="Calibri" w:hAnsi="Tahoma" w:cs="Tahoma"/>
      <w:sz w:val="16"/>
      <w:szCs w:val="16"/>
    </w:rPr>
  </w:style>
  <w:style w:type="character" w:styleId="Hyperlink">
    <w:name w:val="Hyperlink"/>
    <w:basedOn w:val="DefaultParagraphFont"/>
    <w:uiPriority w:val="99"/>
    <w:unhideWhenUsed/>
    <w:rsid w:val="000A7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6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da.ac.uk/resources/files/SEDA%20Privacy%20Notice%201.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Grimmitt</dc:creator>
  <cp:lastModifiedBy>Roz Grimmitt</cp:lastModifiedBy>
  <cp:revision>3</cp:revision>
  <dcterms:created xsi:type="dcterms:W3CDTF">2016-11-15T20:36:00Z</dcterms:created>
  <dcterms:modified xsi:type="dcterms:W3CDTF">2018-11-20T13:25:00Z</dcterms:modified>
</cp:coreProperties>
</file>